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D3B38FB" w:rsidR="007B37A4" w:rsidRDefault="00000000">
      <w:pPr>
        <w:spacing w:before="240" w:after="240"/>
      </w:pPr>
      <w:r>
        <w:t xml:space="preserve">[To use </w:t>
      </w:r>
      <w:r w:rsidR="002B752E">
        <w:t>t</w:t>
      </w:r>
      <w:r>
        <w:t>his document: First, download a copy. Delete bracketed/highlighted text, including this header message, and replace the text with your own details and information as appropriate.</w:t>
      </w:r>
    </w:p>
    <w:p w14:paraId="00000002" w14:textId="77777777" w:rsidR="007B37A4" w:rsidRDefault="00000000">
      <w:pPr>
        <w:numPr>
          <w:ilvl w:val="0"/>
          <w:numId w:val="1"/>
        </w:numPr>
        <w:spacing w:before="240"/>
      </w:pPr>
      <w:r>
        <w:rPr>
          <w:shd w:val="clear" w:color="auto" w:fill="D9EAD3"/>
        </w:rPr>
        <w:t>Text highlighted in green</w:t>
      </w:r>
      <w:r>
        <w:t xml:space="preserve"> should be replaced with your own details or information. </w:t>
      </w:r>
    </w:p>
    <w:p w14:paraId="00000003" w14:textId="77777777" w:rsidR="007B37A4" w:rsidRDefault="00000000">
      <w:pPr>
        <w:numPr>
          <w:ilvl w:val="0"/>
          <w:numId w:val="1"/>
        </w:numPr>
      </w:pPr>
      <w:r>
        <w:rPr>
          <w:shd w:val="clear" w:color="auto" w:fill="FFF2CC"/>
        </w:rPr>
        <w:t>Text highlighted in yellow</w:t>
      </w:r>
      <w:r>
        <w:t xml:space="preserve"> presents several options to choose from; select one option and delete the remaining text inside the bracket. </w:t>
      </w:r>
    </w:p>
    <w:p w14:paraId="00000004" w14:textId="77777777" w:rsidR="007B37A4" w:rsidRDefault="00000000">
      <w:pPr>
        <w:numPr>
          <w:ilvl w:val="0"/>
          <w:numId w:val="1"/>
        </w:numPr>
      </w:pPr>
      <w:r>
        <w:rPr>
          <w:shd w:val="clear" w:color="auto" w:fill="F4CCCC"/>
        </w:rPr>
        <w:t>Text highlighted in red</w:t>
      </w:r>
      <w:r>
        <w:t xml:space="preserve"> should be deleted.]</w:t>
      </w:r>
    </w:p>
    <w:p w14:paraId="00000005" w14:textId="77777777" w:rsidR="007B37A4" w:rsidRDefault="007B37A4">
      <w:pPr>
        <w:numPr>
          <w:ilvl w:val="0"/>
          <w:numId w:val="1"/>
        </w:numPr>
        <w:spacing w:after="240"/>
      </w:pPr>
    </w:p>
    <w:p w14:paraId="00000006" w14:textId="77777777" w:rsidR="007B37A4" w:rsidRDefault="00000000">
      <w:r>
        <w:t>Dear [</w:t>
      </w:r>
      <w:r>
        <w:rPr>
          <w:shd w:val="clear" w:color="auto" w:fill="D9EAD3"/>
        </w:rPr>
        <w:t>Employer Name</w:t>
      </w:r>
      <w:r>
        <w:t xml:space="preserve">], </w:t>
      </w:r>
    </w:p>
    <w:p w14:paraId="00000007" w14:textId="77777777" w:rsidR="007B37A4" w:rsidRDefault="007B37A4"/>
    <w:p w14:paraId="00000008" w14:textId="77777777" w:rsidR="007B37A4" w:rsidRDefault="00000000">
      <w:r>
        <w:t>I am pregnant and am expecting in [</w:t>
      </w:r>
      <w:r>
        <w:rPr>
          <w:shd w:val="clear" w:color="auto" w:fill="D9EAD3"/>
        </w:rPr>
        <w:t>day/ month, ex. spring 2023</w:t>
      </w:r>
      <w:r>
        <w:t>]. I am committed to my work and intend to keep working throughout my pregnancy.</w:t>
      </w:r>
    </w:p>
    <w:p w14:paraId="00000009" w14:textId="77777777" w:rsidR="007B37A4" w:rsidRDefault="007B37A4"/>
    <w:p w14:paraId="0000000A" w14:textId="77777777" w:rsidR="007B37A4" w:rsidRDefault="00000000">
      <w:r>
        <w:t>According to Minnesota Law, Chapter 53, Article 11, Section 27, “employers must provide reasonable accommodations to an employee for health conditions related to pregnancy or childbirth upon request”</w:t>
      </w:r>
      <w:r>
        <w:rPr>
          <w:vertAlign w:val="superscript"/>
        </w:rPr>
        <w:footnoteReference w:id="1"/>
      </w:r>
      <w:r>
        <w:t>. Federal law also guarantees these laws through the Pregnant Workers Fairness Act (H.R.2617 - 1626, Section II)</w:t>
      </w:r>
      <w:r>
        <w:rPr>
          <w:vertAlign w:val="superscript"/>
        </w:rPr>
        <w:footnoteReference w:id="2"/>
      </w:r>
      <w:r>
        <w:t xml:space="preserve">. </w:t>
      </w:r>
    </w:p>
    <w:p w14:paraId="0000000B" w14:textId="77777777" w:rsidR="007B37A4" w:rsidRDefault="007B37A4"/>
    <w:p w14:paraId="0000000C" w14:textId="77777777" w:rsidR="007B37A4" w:rsidRDefault="00000000">
      <w:r>
        <w:t>At this current stage in my pregnancy [</w:t>
      </w:r>
      <w:r>
        <w:rPr>
          <w:shd w:val="clear" w:color="auto" w:fill="FFF2CC"/>
        </w:rPr>
        <w:t xml:space="preserve">and in accordance with recommendations made by my prenatal team, … my doctor, … my midwife, … my doula </w:t>
      </w:r>
      <w:r>
        <w:rPr>
          <w:b/>
          <w:shd w:val="clear" w:color="auto" w:fill="FFF2CC"/>
        </w:rPr>
        <w:t>(</w:t>
      </w:r>
      <w:r>
        <w:rPr>
          <w:b/>
          <w:shd w:val="clear" w:color="auto" w:fill="F4CCCC"/>
        </w:rPr>
        <w:t>or delete if not needed</w:t>
      </w:r>
      <w:r>
        <w:rPr>
          <w:b/>
          <w:shd w:val="clear" w:color="auto" w:fill="FFF2CC"/>
        </w:rPr>
        <w:t>)</w:t>
      </w:r>
      <w:r>
        <w:t xml:space="preserve">], I </w:t>
      </w:r>
      <w:proofErr w:type="gramStart"/>
      <w:r>
        <w:t>am in need of</w:t>
      </w:r>
      <w:proofErr w:type="gramEnd"/>
      <w:r>
        <w:t xml:space="preserve"> the following accommodations: [</w:t>
      </w:r>
      <w:r>
        <w:rPr>
          <w:u w:val="single"/>
          <w:shd w:val="clear" w:color="auto" w:fill="D9EAD3"/>
        </w:rPr>
        <w:t xml:space="preserve">list accommodations here: examples include </w:t>
      </w:r>
      <w:r>
        <w:rPr>
          <w:shd w:val="clear" w:color="auto" w:fill="D9EAD3"/>
        </w:rPr>
        <w:t>1. More frequent/longer breaks for bathroom use, food, water, etc. 2. Appropriate seating arrangements 3. Weight limits for lifting (20lbs max</w:t>
      </w:r>
      <w:proofErr w:type="gramStart"/>
      <w:r>
        <w:rPr>
          <w:shd w:val="clear" w:color="auto" w:fill="D9EAD3"/>
        </w:rPr>
        <w:t xml:space="preserve">) </w:t>
      </w:r>
      <w:r>
        <w:t>]</w:t>
      </w:r>
      <w:proofErr w:type="gramEnd"/>
      <w:r>
        <w:t xml:space="preserve">. These may change and evolve over the course of my </w:t>
      </w:r>
      <w:proofErr w:type="gramStart"/>
      <w:r>
        <w:t>pregnancy</w:t>
      </w:r>
      <w:proofErr w:type="gramEnd"/>
      <w:r>
        <w:t xml:space="preserve"> and I am hopeful that we can work together throughout this time. </w:t>
      </w:r>
    </w:p>
    <w:p w14:paraId="0000000D" w14:textId="77777777" w:rsidR="007B37A4" w:rsidRDefault="007B37A4"/>
    <w:p w14:paraId="0000000E" w14:textId="77777777" w:rsidR="007B37A4" w:rsidRDefault="00000000">
      <w:r>
        <w:t>Working mothers are an important part of the nation’s workforce. Currently, around 70% of women work while pregnant</w:t>
      </w:r>
      <w:r>
        <w:rPr>
          <w:vertAlign w:val="superscript"/>
        </w:rPr>
        <w:footnoteReference w:id="3"/>
      </w:r>
      <w:r>
        <w:t>. Pew Research Center found that they’re also more likely to work further into their pregnancy than previous generations</w:t>
      </w:r>
      <w:r>
        <w:rPr>
          <w:vertAlign w:val="superscript"/>
        </w:rPr>
        <w:footnoteReference w:id="4"/>
      </w:r>
      <w:r>
        <w:t>. Evidence shows that supporting pregnant people can lead to better outcomes for companies and the economy</w:t>
      </w:r>
      <w:r>
        <w:rPr>
          <w:vertAlign w:val="superscript"/>
        </w:rPr>
        <w:footnoteReference w:id="5"/>
      </w:r>
      <w:r>
        <w:t xml:space="preserve">. </w:t>
      </w:r>
    </w:p>
    <w:p w14:paraId="0000000F" w14:textId="77777777" w:rsidR="007B37A4" w:rsidRDefault="007B37A4"/>
    <w:p w14:paraId="00000010" w14:textId="77777777" w:rsidR="007B37A4" w:rsidRDefault="007B37A4"/>
    <w:p w14:paraId="00000011" w14:textId="77777777" w:rsidR="007B37A4" w:rsidRDefault="00000000">
      <w:r>
        <w:t xml:space="preserve">My hope is that we can work together to create a plan for any accommodations I may need throughout my pregnancy so that I can continue to be successful at work. I look forward to discussing this with you. </w:t>
      </w:r>
    </w:p>
    <w:p w14:paraId="00000012" w14:textId="77777777" w:rsidR="007B37A4" w:rsidRDefault="007B37A4"/>
    <w:p w14:paraId="00000013" w14:textId="77777777" w:rsidR="007B37A4" w:rsidRDefault="00000000">
      <w:r>
        <w:t xml:space="preserve"> Sincerely, </w:t>
      </w:r>
    </w:p>
    <w:p w14:paraId="00000014" w14:textId="77777777" w:rsidR="007B37A4" w:rsidRDefault="007B37A4"/>
    <w:p w14:paraId="00000015" w14:textId="77777777" w:rsidR="007B37A4" w:rsidRDefault="00000000">
      <w:r>
        <w:t>[</w:t>
      </w:r>
      <w:r>
        <w:rPr>
          <w:shd w:val="clear" w:color="auto" w:fill="D9EAD3"/>
        </w:rPr>
        <w:t>Your name here</w:t>
      </w:r>
      <w:r>
        <w:t>]</w:t>
      </w:r>
    </w:p>
    <w:p w14:paraId="00000016" w14:textId="77777777" w:rsidR="007B37A4" w:rsidRDefault="007B37A4"/>
    <w:p w14:paraId="00000017" w14:textId="77777777" w:rsidR="007B37A4" w:rsidRDefault="007B37A4"/>
    <w:sectPr w:rsidR="007B37A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1529" w14:textId="77777777" w:rsidR="00D854BF" w:rsidRDefault="00D854BF">
      <w:pPr>
        <w:spacing w:line="240" w:lineRule="auto"/>
      </w:pPr>
      <w:r>
        <w:separator/>
      </w:r>
    </w:p>
  </w:endnote>
  <w:endnote w:type="continuationSeparator" w:id="0">
    <w:p w14:paraId="37553206" w14:textId="77777777" w:rsidR="00D854BF" w:rsidRDefault="00D854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8DF7B" w14:textId="77777777" w:rsidR="00D854BF" w:rsidRDefault="00D854BF">
      <w:pPr>
        <w:spacing w:line="240" w:lineRule="auto"/>
      </w:pPr>
      <w:r>
        <w:separator/>
      </w:r>
    </w:p>
  </w:footnote>
  <w:footnote w:type="continuationSeparator" w:id="0">
    <w:p w14:paraId="4F6DF3BF" w14:textId="77777777" w:rsidR="00D854BF" w:rsidRDefault="00D854BF">
      <w:pPr>
        <w:spacing w:line="240" w:lineRule="auto"/>
      </w:pPr>
      <w:r>
        <w:continuationSeparator/>
      </w:r>
    </w:p>
  </w:footnote>
  <w:footnote w:id="1">
    <w:p w14:paraId="0000001C" w14:textId="77777777" w:rsidR="007B37A4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“Chapter 53,” MN Laws, accessed June 21, 2023, https://www.revisor.mn.gov/laws/2023/0/53/laws.11.27.0#laws.11.27.0.</w:t>
      </w:r>
    </w:p>
  </w:footnote>
  <w:footnote w:id="2">
    <w:p w14:paraId="0000001B" w14:textId="77777777" w:rsidR="007B37A4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“H.R.2617 - 117th Congress (2021-2022): Consolidated Appropriations Act, 2023,” Library of Congress, December 29, 2022, https://www.congress.gov/bill/117th-congress/house-bill/2617.</w:t>
      </w:r>
    </w:p>
  </w:footnote>
  <w:footnote w:id="3">
    <w:p w14:paraId="00000018" w14:textId="77777777" w:rsidR="007B37A4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Carly McCann and Donald </w:t>
      </w:r>
      <w:proofErr w:type="spellStart"/>
      <w:r>
        <w:rPr>
          <w:sz w:val="20"/>
          <w:szCs w:val="20"/>
        </w:rPr>
        <w:t>Tomaskovic-Devey</w:t>
      </w:r>
      <w:proofErr w:type="spellEnd"/>
      <w:r>
        <w:rPr>
          <w:sz w:val="20"/>
          <w:szCs w:val="20"/>
        </w:rPr>
        <w:t>, “Pregnancy Discrimination at Work: An Analysis of Pregnancy Discrimination Charges Filed with the U.S. Equal Employment Opportunity Commission,” UMass Amherst, May 26, 2021, https://www.umass.edu/employmentequity/pregnancy-discrimination-workplace-1.</w:t>
      </w:r>
    </w:p>
  </w:footnote>
  <w:footnote w:id="4">
    <w:p w14:paraId="00000019" w14:textId="77777777" w:rsidR="007B37A4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211D2B"/>
          <w:sz w:val="20"/>
          <w:szCs w:val="20"/>
        </w:rPr>
        <w:t>George Gao and Gretchen Livingston, “Working While Pregnant Is Much More Common than It Used to Be,” Pew Research Center, March 31, 2015, https://www.pewresearch.org/short-reads/2015/03/31/working-while-pregnant-is-much-more-common-than-it-used-to-be/.</w:t>
      </w:r>
    </w:p>
  </w:footnote>
  <w:footnote w:id="5">
    <w:p w14:paraId="0000001A" w14:textId="77777777" w:rsidR="007B37A4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Allison Steinberg, “Top 10 Reasons Why Protecting Pregnant Workers Is Good </w:t>
      </w:r>
      <w:proofErr w:type="gramStart"/>
      <w:r>
        <w:rPr>
          <w:sz w:val="20"/>
          <w:szCs w:val="20"/>
        </w:rPr>
        <w:t>For</w:t>
      </w:r>
      <w:proofErr w:type="gramEnd"/>
      <w:r>
        <w:rPr>
          <w:sz w:val="20"/>
          <w:szCs w:val="20"/>
        </w:rPr>
        <w:t xml:space="preserve"> Us All,” American Civil Liberties Union, June 4, 2015, https://www.aclu.org/news/womens-rights/top-10-reasons-why-protecting-pregnant.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04596"/>
    <w:multiLevelType w:val="multilevel"/>
    <w:tmpl w:val="ABC09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93167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7A4"/>
    <w:rsid w:val="002B752E"/>
    <w:rsid w:val="007B37A4"/>
    <w:rsid w:val="00D8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9644C4"/>
  <w15:docId w15:val="{2BCCC87B-694E-F344-80AE-284DEB4B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1726</Characters>
  <Application>Microsoft Office Word</Application>
  <DocSecurity>0</DocSecurity>
  <Lines>38</Lines>
  <Paragraphs>15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Mueller</cp:lastModifiedBy>
  <cp:revision>2</cp:revision>
  <dcterms:created xsi:type="dcterms:W3CDTF">2023-09-08T15:44:00Z</dcterms:created>
  <dcterms:modified xsi:type="dcterms:W3CDTF">2023-09-08T15:44:00Z</dcterms:modified>
</cp:coreProperties>
</file>